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D8" w:rsidRPr="00C458DC" w:rsidRDefault="00834C7C" w:rsidP="00C065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bookmarkStart w:id="0" w:name="_GoBack"/>
      <w:bookmarkEnd w:id="0"/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Информация о </w:t>
      </w:r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FATCA</w:t>
      </w:r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и </w:t>
      </w:r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CRS</w:t>
      </w:r>
    </w:p>
    <w:p w:rsidR="00C06592" w:rsidRPr="00C458DC" w:rsidRDefault="00C0659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</w:pPr>
    </w:p>
    <w:p w:rsidR="00C22936" w:rsidRPr="00C458DC" w:rsidRDefault="00834C7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</w:pPr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 xml:space="preserve">Что такое </w:t>
      </w:r>
      <w:r w:rsidR="00C22936"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>FATCA</w:t>
      </w:r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>?</w:t>
      </w:r>
      <w:r w:rsidR="00C22936"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 xml:space="preserve"> </w:t>
      </w:r>
    </w:p>
    <w:p w:rsidR="00A05F54" w:rsidRPr="00894822" w:rsidRDefault="00C22936" w:rsidP="00EB2966">
      <w:pPr>
        <w:pStyle w:val="NormalWeb"/>
        <w:spacing w:before="75" w:beforeAutospacing="0" w:after="150" w:afterAutospacing="0"/>
        <w:jc w:val="both"/>
      </w:pPr>
      <w:r w:rsidRPr="00C458DC">
        <w:rPr>
          <w:b/>
          <w:lang w:val="az-Latn-AZ"/>
        </w:rPr>
        <w:t>FATCA (Foreign Account Tax Compliance Act)</w:t>
      </w:r>
      <w:r w:rsidRPr="00C458DC">
        <w:rPr>
          <w:lang w:val="az-Latn-AZ"/>
        </w:rPr>
        <w:t xml:space="preserve"> </w:t>
      </w:r>
      <w:r w:rsidR="000C034B" w:rsidRPr="00C458DC">
        <w:rPr>
          <w:lang w:val="az-Latn-AZ"/>
        </w:rPr>
        <w:t xml:space="preserve">– </w:t>
      </w:r>
      <w:r w:rsidR="00834C7C" w:rsidRPr="00C458DC">
        <w:rPr>
          <w:lang w:val="az-Latn-AZ"/>
        </w:rPr>
        <w:t xml:space="preserve"> </w:t>
      </w:r>
      <w:r w:rsidR="00E41808" w:rsidRPr="00C458DC">
        <w:rPr>
          <w:lang w:val="az-Latn-AZ"/>
        </w:rPr>
        <w:t xml:space="preserve">Закон США «О выполнении налоговых </w:t>
      </w:r>
      <w:r w:rsidR="00E41808" w:rsidRPr="00894822">
        <w:t>требований по зарубежным счетам»</w:t>
      </w:r>
      <w:r w:rsidR="00E41808" w:rsidRPr="00894822">
        <w:t>.</w:t>
      </w:r>
      <w:r w:rsidR="00246219" w:rsidRPr="00894822">
        <w:t xml:space="preserve"> </w:t>
      </w:r>
      <w:r w:rsidR="00834C7C" w:rsidRPr="00894822">
        <w:t>Закон обязывает банки и другие финансовые институты предоставлять информацию о своих клиентах — физических и юридических лицах налоговой службе США (IRS).</w:t>
      </w:r>
      <w:r w:rsidR="00834C7C" w:rsidRPr="00C458DC">
        <w:t xml:space="preserve"> </w:t>
      </w:r>
      <w:r w:rsidR="00834C7C" w:rsidRPr="00894822">
        <w:t xml:space="preserve">Основная цель FATCA - </w:t>
      </w:r>
      <w:r w:rsidR="00E41808" w:rsidRPr="00894822">
        <w:t xml:space="preserve">препятствовать уклонению от уплаты налогов </w:t>
      </w:r>
      <w:r w:rsidR="00834C7C" w:rsidRPr="00894822">
        <w:t>налогов со стороны налогоплательщиков США и увеличить федеральные налоговые поступления.</w:t>
      </w:r>
      <w:r w:rsidR="006C7D98" w:rsidRPr="00894822">
        <w:t xml:space="preserve">  </w:t>
      </w:r>
    </w:p>
    <w:p w:rsidR="00C22936" w:rsidRPr="00894822" w:rsidRDefault="00FB381C" w:rsidP="00AA587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Президента Азербайджанской Республики от 4 сентября 2015 года было подписано Соглашение между Правительством Азербайджанской Республики и Правительством Соединенных Штатов Америки об осуществлении Международных правил исполнения налоговы</w:t>
      </w:r>
      <w:r w:rsidR="00246219"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требований и требований FATCA,</w:t>
      </w:r>
      <w:r w:rsidR="00246219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</w:t>
      </w:r>
      <w:r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вступил в силу 5 ноября 2015 года</w:t>
      </w:r>
      <w:r w:rsidR="00FA54F2"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C1702C" w:rsidRPr="00C458DC" w:rsidRDefault="00246219" w:rsidP="00C1702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выполнения требований, вытекающих из настоящего Соглашения</w:t>
      </w:r>
      <w:r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1702C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Налоговый кодекс республики включены </w:t>
      </w:r>
      <w:r w:rsidR="00C1702C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статьи </w:t>
      </w:r>
      <w:r w:rsidR="00C1702C" w:rsidRPr="008948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13.2.66; 13.2.67; 36.7; 36.8; 53.8; 60; 60.3; 76; 76-1</w:t>
      </w:r>
      <w:r w:rsidR="00C1702C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где описаны права, обязанности и ответственность финансовых институтов, в том числе всех банков.</w:t>
      </w:r>
    </w:p>
    <w:p w:rsidR="005A3173" w:rsidRPr="00C458DC" w:rsidRDefault="00FB381C" w:rsidP="00AA5878">
      <w:pPr>
        <w:jc w:val="both"/>
        <w:rPr>
          <w:sz w:val="24"/>
          <w:szCs w:val="24"/>
          <w:lang w:val="az-Latn-AZ"/>
        </w:rPr>
      </w:pP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Более подробную информацию о FATCA </w:t>
      </w:r>
      <w:r w:rsidR="00D50675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можно получить на официальном сайте  </w:t>
      </w:r>
      <w:r w:rsidR="00D50675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IRS</w:t>
      </w:r>
      <w:r w:rsidR="00D50675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пройдя по ссылке (</w:t>
      </w:r>
      <w:hyperlink r:id="rId4" w:history="1">
        <w:r w:rsidR="005A3173" w:rsidRPr="00C458DC">
          <w:rPr>
            <w:rStyle w:val="Hyperlink"/>
            <w:sz w:val="24"/>
            <w:szCs w:val="24"/>
            <w:lang w:val="az-Latn-AZ"/>
          </w:rPr>
          <w:t>https://www.irs.gov/businesses/corporations/foreign-account-tax-compliance-act-fatca</w:t>
        </w:r>
      </w:hyperlink>
      <w:r w:rsidR="00D50675" w:rsidRPr="00C458DC">
        <w:rPr>
          <w:rStyle w:val="Hyperlink"/>
          <w:sz w:val="24"/>
          <w:szCs w:val="24"/>
          <w:lang w:val="ru-RU"/>
        </w:rPr>
        <w:t>)</w:t>
      </w:r>
      <w:r w:rsidRPr="00C458DC">
        <w:rPr>
          <w:sz w:val="24"/>
          <w:szCs w:val="24"/>
          <w:lang w:val="ru-RU"/>
        </w:rPr>
        <w:t xml:space="preserve">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или </w:t>
      </w:r>
      <w:r w:rsidR="00D50675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</w:t>
      </w:r>
      <w:r w:rsidR="00B636D9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36D9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сайте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Министерства </w:t>
      </w:r>
      <w:r w:rsidR="00D50675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алог</w:t>
      </w:r>
      <w:r w:rsidR="00D50675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4A3A3C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Азербайджанской Республики</w:t>
      </w:r>
      <w:r w:rsidR="00AA5878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AA5878" w:rsidRPr="00C458DC">
        <w:rPr>
          <w:sz w:val="24"/>
          <w:szCs w:val="24"/>
          <w:lang w:val="az-Latn-AZ"/>
        </w:rPr>
        <w:t>(</w:t>
      </w:r>
      <w:hyperlink r:id="rId5" w:history="1">
        <w:r w:rsidR="00AA5878" w:rsidRPr="00C458DC">
          <w:rPr>
            <w:rStyle w:val="Hyperlink"/>
            <w:sz w:val="24"/>
            <w:szCs w:val="24"/>
            <w:lang w:val="az-Latn-AZ"/>
          </w:rPr>
          <w:t>http://www.taxes.gov.az/modul.php?name=beynelxalq&amp;cat=92</w:t>
        </w:r>
      </w:hyperlink>
      <w:r w:rsidRPr="00C458DC">
        <w:rPr>
          <w:sz w:val="24"/>
          <w:szCs w:val="24"/>
          <w:lang w:val="az-Latn-AZ"/>
        </w:rPr>
        <w:t>)</w:t>
      </w:r>
      <w:r w:rsidR="00AA5878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  <w:r w:rsidR="00AA5878" w:rsidRPr="00C458DC">
        <w:rPr>
          <w:sz w:val="24"/>
          <w:szCs w:val="24"/>
          <w:lang w:val="az-Latn-AZ"/>
        </w:rPr>
        <w:t xml:space="preserve"> </w:t>
      </w:r>
    </w:p>
    <w:p w:rsidR="00F974F7" w:rsidRPr="00C458DC" w:rsidRDefault="00F974F7" w:rsidP="00AA5878">
      <w:pPr>
        <w:jc w:val="both"/>
        <w:rPr>
          <w:sz w:val="24"/>
          <w:szCs w:val="24"/>
          <w:lang w:val="az-Latn-AZ"/>
        </w:rPr>
      </w:pPr>
    </w:p>
    <w:p w:rsidR="00F974F7" w:rsidRPr="00C458DC" w:rsidRDefault="00F974F7" w:rsidP="00AA5878">
      <w:pPr>
        <w:jc w:val="both"/>
        <w:rPr>
          <w:sz w:val="24"/>
          <w:szCs w:val="24"/>
          <w:lang w:val="az-Latn-AZ"/>
        </w:rPr>
      </w:pPr>
    </w:p>
    <w:p w:rsidR="00631257" w:rsidRPr="00C458DC" w:rsidRDefault="00FB381C" w:rsidP="00AA58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</w:pPr>
      <w:r w:rsidRPr="00C45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>Что такое CRS?</w:t>
      </w:r>
    </w:p>
    <w:p w:rsidR="00205E1D" w:rsidRPr="00C458DC" w:rsidRDefault="007E0218" w:rsidP="00AA5878">
      <w:pPr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C458DC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CRS (Common Reporting Standard)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–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единый стандарт по обмену 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налоговой информацией, который был 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 в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2014 году</w:t>
      </w:r>
      <w:r w:rsidR="00205E1D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Организаци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</w:t>
      </w:r>
      <w:r w:rsidR="00205E1D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экономического сотрудничества и развития (ОЭСР)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737710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CRS</w:t>
      </w:r>
      <w:r w:rsidR="00205E1D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призванный создать международный стандарт обмена информацией о финансовых счетах в автоматическом режиме. </w:t>
      </w:r>
    </w:p>
    <w:p w:rsidR="00205E1D" w:rsidRPr="00C458DC" w:rsidRDefault="00205E1D" w:rsidP="00AA5878">
      <w:pPr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Обмен финансовой информацией основывается на </w:t>
      </w:r>
      <w:r w:rsidR="00EB5CA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Многосторонней конвенции о взаимной административной помощи в области налогообложения</w:t>
      </w:r>
      <w:r w:rsidR="00EB5CA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”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Совета Европы и ОЭСР. Азербайджан подписал Конвенцию в 2003 году и Протокол о внесении изменений в нее в 2014 году. Конвенция разрешает обмен информацией для целей налогообложения с более чем 100 странами.</w:t>
      </w:r>
    </w:p>
    <w:p w:rsidR="009673BE" w:rsidRPr="00C458DC" w:rsidRDefault="000E049D" w:rsidP="00AA5878">
      <w:pPr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Утвержденные Указом Президента А</w:t>
      </w:r>
      <w:r w:rsidR="005A2C6E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зербайджанской Республики от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августа 2016 года 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Реформы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проведенные в налоговой сфере в 2016 году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прозрачности налогооблажения доходов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приобретенных 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пределами страны, было предусмотрено заключение межправительственных договоров с целью автоматического обмена информации с другими странами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. </w:t>
      </w:r>
      <w:r w:rsidR="009F5AF3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исполнения данного 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указа было сделано заявление о присоединении к «Договоренному соглашению между компетентными органами об автоматическом обмене </w:t>
      </w:r>
      <w:r w:rsidR="009F5AF3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финансовой 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информацией»</w:t>
      </w:r>
      <w:r w:rsidR="009F5AF3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сог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ласно </w:t>
      </w:r>
      <w:r w:rsidR="009F5AF3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которому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процедура CRS,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применима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в Азербайджане 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1 июля 2017 года</w:t>
      </w:r>
      <w:r w:rsidR="00B636D9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B636D9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FD64E4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этого времени любое юридическое либо физическое лицо, желающее открыть счет в банке, путем заполнения анкеты, должно определить свой статус налогового резидентства</w:t>
      </w:r>
      <w:r w:rsidR="009673B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D062CD" w:rsidRPr="00C458DC" w:rsidRDefault="00B636D9" w:rsidP="00AA5878">
      <w:pPr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Более подробную информацию о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CRS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получить на официальном сайте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F4E92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ОЭСР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пройдя по ссылке</w:t>
      </w:r>
      <w:r w:rsidR="004F4F44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45568D" w:rsidRPr="00C458DC">
        <w:rPr>
          <w:sz w:val="24"/>
          <w:szCs w:val="24"/>
          <w:lang w:val="az-Latn-AZ"/>
        </w:rPr>
        <w:t>(</w:t>
      </w:r>
      <w:hyperlink r:id="rId6" w:history="1">
        <w:r w:rsidR="0045568D" w:rsidRPr="00C458DC">
          <w:rPr>
            <w:rStyle w:val="Hyperlink"/>
            <w:sz w:val="24"/>
            <w:szCs w:val="24"/>
            <w:lang w:val="az-Latn-AZ"/>
          </w:rPr>
          <w:t>http://www.oecd.org/tax/automaticexchange/common-reporting-standard/</w:t>
        </w:r>
      </w:hyperlink>
      <w:r w:rsidR="0045568D" w:rsidRPr="00C458DC">
        <w:rPr>
          <w:sz w:val="24"/>
          <w:szCs w:val="24"/>
          <w:lang w:val="az-Latn-AZ"/>
        </w:rPr>
        <w:t xml:space="preserve">) </w:t>
      </w:r>
      <w:r w:rsidR="000F4E92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или 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0F4E92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="000F4E92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0F4E92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Министерства Налогов Азербайджанской</w:t>
      </w:r>
      <w:r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F4E92" w:rsidRPr="00C458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Республики</w:t>
      </w:r>
      <w:r w:rsidR="0045568D" w:rsidRPr="00C458DC">
        <w:rPr>
          <w:sz w:val="24"/>
          <w:szCs w:val="24"/>
          <w:lang w:val="az-Latn-AZ"/>
        </w:rPr>
        <w:t xml:space="preserve"> (</w:t>
      </w:r>
      <w:hyperlink r:id="rId7" w:history="1">
        <w:r w:rsidR="0045568D" w:rsidRPr="00C458DC">
          <w:rPr>
            <w:rStyle w:val="Hyperlink"/>
            <w:sz w:val="24"/>
            <w:szCs w:val="24"/>
            <w:lang w:val="az-Latn-AZ"/>
          </w:rPr>
          <w:t>http://www.taxes.gov.az/vn/metbuat/chixish/2017/ZFatizade.pdf</w:t>
        </w:r>
      </w:hyperlink>
      <w:r w:rsidR="000F4E92" w:rsidRPr="00C458DC">
        <w:rPr>
          <w:sz w:val="24"/>
          <w:szCs w:val="24"/>
          <w:lang w:val="az-Latn-AZ"/>
        </w:rPr>
        <w:t>)</w:t>
      </w:r>
      <w:r w:rsidR="0045568D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. </w:t>
      </w:r>
      <w:r w:rsidR="0018216E" w:rsidRPr="00C458D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 </w:t>
      </w:r>
    </w:p>
    <w:p w:rsidR="00D062CD" w:rsidRPr="00C458DC" w:rsidRDefault="00D062CD" w:rsidP="00AA5878">
      <w:pPr>
        <w:jc w:val="both"/>
        <w:rPr>
          <w:b/>
          <w:sz w:val="24"/>
          <w:szCs w:val="24"/>
          <w:lang w:val="az-Latn-AZ"/>
        </w:rPr>
      </w:pPr>
    </w:p>
    <w:p w:rsidR="00631257" w:rsidRPr="00C458DC" w:rsidRDefault="00631257" w:rsidP="00AA5878">
      <w:pPr>
        <w:jc w:val="both"/>
        <w:rPr>
          <w:sz w:val="24"/>
          <w:szCs w:val="24"/>
          <w:lang w:val="az-Latn-AZ"/>
        </w:rPr>
      </w:pPr>
    </w:p>
    <w:sectPr w:rsidR="00631257" w:rsidRPr="00C458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36"/>
    <w:rsid w:val="000567F7"/>
    <w:rsid w:val="000C034B"/>
    <w:rsid w:val="000D3EE5"/>
    <w:rsid w:val="000E0027"/>
    <w:rsid w:val="000E049D"/>
    <w:rsid w:val="000F4E92"/>
    <w:rsid w:val="00102504"/>
    <w:rsid w:val="00107827"/>
    <w:rsid w:val="0018216E"/>
    <w:rsid w:val="001B3295"/>
    <w:rsid w:val="001C0128"/>
    <w:rsid w:val="00205E1D"/>
    <w:rsid w:val="00222C63"/>
    <w:rsid w:val="002413E3"/>
    <w:rsid w:val="00246219"/>
    <w:rsid w:val="002B59EF"/>
    <w:rsid w:val="002E611B"/>
    <w:rsid w:val="002F1A04"/>
    <w:rsid w:val="0045568D"/>
    <w:rsid w:val="00465C22"/>
    <w:rsid w:val="004A3A3C"/>
    <w:rsid w:val="004F4F44"/>
    <w:rsid w:val="005079CA"/>
    <w:rsid w:val="005A2C6E"/>
    <w:rsid w:val="005A3173"/>
    <w:rsid w:val="005E3D70"/>
    <w:rsid w:val="005E52DA"/>
    <w:rsid w:val="00631257"/>
    <w:rsid w:val="006C7D98"/>
    <w:rsid w:val="00737710"/>
    <w:rsid w:val="00751075"/>
    <w:rsid w:val="0076048B"/>
    <w:rsid w:val="00766086"/>
    <w:rsid w:val="00777A6D"/>
    <w:rsid w:val="007C222A"/>
    <w:rsid w:val="007E0218"/>
    <w:rsid w:val="0081123F"/>
    <w:rsid w:val="00834C7C"/>
    <w:rsid w:val="00894822"/>
    <w:rsid w:val="0089504D"/>
    <w:rsid w:val="008965B6"/>
    <w:rsid w:val="009673BE"/>
    <w:rsid w:val="009A02DB"/>
    <w:rsid w:val="009A23DE"/>
    <w:rsid w:val="009B4CB7"/>
    <w:rsid w:val="009F5AF3"/>
    <w:rsid w:val="00A05F54"/>
    <w:rsid w:val="00A36931"/>
    <w:rsid w:val="00A42A25"/>
    <w:rsid w:val="00A42A37"/>
    <w:rsid w:val="00A6471E"/>
    <w:rsid w:val="00AA5878"/>
    <w:rsid w:val="00AA6BCF"/>
    <w:rsid w:val="00AB1843"/>
    <w:rsid w:val="00AF7F75"/>
    <w:rsid w:val="00B04D7E"/>
    <w:rsid w:val="00B45F20"/>
    <w:rsid w:val="00B636D9"/>
    <w:rsid w:val="00C06592"/>
    <w:rsid w:val="00C1702C"/>
    <w:rsid w:val="00C22936"/>
    <w:rsid w:val="00C458DC"/>
    <w:rsid w:val="00C640DF"/>
    <w:rsid w:val="00CA6F1D"/>
    <w:rsid w:val="00CB1E49"/>
    <w:rsid w:val="00CD4B67"/>
    <w:rsid w:val="00CF6E35"/>
    <w:rsid w:val="00D00B96"/>
    <w:rsid w:val="00D062CD"/>
    <w:rsid w:val="00D36AAF"/>
    <w:rsid w:val="00D50675"/>
    <w:rsid w:val="00D700DF"/>
    <w:rsid w:val="00DA7529"/>
    <w:rsid w:val="00DE22BE"/>
    <w:rsid w:val="00E04B62"/>
    <w:rsid w:val="00E41808"/>
    <w:rsid w:val="00E873F4"/>
    <w:rsid w:val="00EB20D8"/>
    <w:rsid w:val="00EB2966"/>
    <w:rsid w:val="00EB5CA4"/>
    <w:rsid w:val="00ED0064"/>
    <w:rsid w:val="00F03F16"/>
    <w:rsid w:val="00F974F7"/>
    <w:rsid w:val="00FA54F2"/>
    <w:rsid w:val="00FB381C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2C6"/>
  <w15:chartTrackingRefBased/>
  <w15:docId w15:val="{5EF178E6-2B50-4BB7-8CD0-AFDC0712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1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17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D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56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22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3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58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9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76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41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xes.gov.az/vn/metbuat/chixish/2017/ZFatiza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cd.org/tax/automaticexchange/common-reporting-standard/" TargetMode="External"/><Relationship Id="rId5" Type="http://schemas.openxmlformats.org/officeDocument/2006/relationships/hyperlink" Target="http://www.taxes.gov.az/modul.php?name=beynelxalq&amp;cat=92" TargetMode="External"/><Relationship Id="rId4" Type="http://schemas.openxmlformats.org/officeDocument/2006/relationships/hyperlink" Target="https://www.irs.gov/businesses/corporations/foreign-account-tax-compliance-act-fat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Ilhama Rustamova</dc:creator>
  <cp:keywords/>
  <dc:description/>
  <cp:lastModifiedBy>Ilhama Rustamova</cp:lastModifiedBy>
  <cp:revision>6</cp:revision>
  <cp:lastPrinted>2018-04-03T08:20:00Z</cp:lastPrinted>
  <dcterms:created xsi:type="dcterms:W3CDTF">2018-04-10T07:04:00Z</dcterms:created>
  <dcterms:modified xsi:type="dcterms:W3CDTF">2018-04-10T11:28:00Z</dcterms:modified>
</cp:coreProperties>
</file>